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before="156" w:beforeLines="50" w:line="560" w:lineRule="exact"/>
        <w:jc w:val="center"/>
        <w:rPr>
          <w:rFonts w:ascii="Arial" w:hAnsi="Arial" w:eastAsia="华文中宋" w:cs="Arial"/>
          <w:b/>
          <w:kern w:val="0"/>
          <w:sz w:val="36"/>
          <w:szCs w:val="36"/>
        </w:rPr>
      </w:pPr>
      <w:r>
        <w:rPr>
          <w:rFonts w:hint="eastAsia" w:ascii="Arial" w:hAnsi="Arial" w:eastAsia="华文中宋" w:cs="Arial"/>
          <w:b/>
          <w:kern w:val="0"/>
          <w:sz w:val="36"/>
          <w:szCs w:val="36"/>
        </w:rPr>
        <w:t>福建省复杂动态系统智能辨识与控制重点实验室</w:t>
      </w:r>
    </w:p>
    <w:p>
      <w:pPr>
        <w:widowControl/>
        <w:adjustRightInd w:val="0"/>
        <w:spacing w:before="312" w:beforeLines="100" w:after="468" w:afterLines="150" w:line="560" w:lineRule="exact"/>
        <w:jc w:val="center"/>
        <w:rPr>
          <w:rFonts w:ascii="Arial" w:hAnsi="Arial" w:eastAsia="华文中宋" w:cs="Arial"/>
          <w:b/>
          <w:kern w:val="0"/>
          <w:sz w:val="36"/>
          <w:szCs w:val="32"/>
        </w:rPr>
      </w:pPr>
      <w:r>
        <w:rPr>
          <w:rFonts w:ascii="Arial" w:hAnsi="Arial" w:eastAsia="华文中宋" w:cs="Arial"/>
          <w:b/>
          <w:kern w:val="0"/>
          <w:sz w:val="36"/>
          <w:szCs w:val="32"/>
        </w:rPr>
        <w:t>开放基金申请指南</w:t>
      </w:r>
    </w:p>
    <w:p>
      <w:pPr>
        <w:widowControl/>
        <w:adjustRightInd w:val="0"/>
        <w:spacing w:line="500" w:lineRule="exact"/>
        <w:ind w:right="-329" w:firstLine="560" w:firstLineChars="200"/>
        <w:rPr>
          <w:rFonts w:ascii="Arial" w:hAnsi="Arial" w:eastAsia="仿宋_GB2312" w:cs="Arial"/>
          <w:b/>
          <w:bCs/>
          <w:kern w:val="0"/>
          <w:sz w:val="28"/>
          <w:szCs w:val="28"/>
        </w:rPr>
      </w:pPr>
      <w:r>
        <w:rPr>
          <w:rFonts w:hint="eastAsia" w:ascii="Arial" w:hAnsi="Arial" w:eastAsia="仿宋_GB2312" w:cs="Arial"/>
          <w:kern w:val="0"/>
          <w:sz w:val="28"/>
          <w:szCs w:val="28"/>
        </w:rPr>
        <w:t>福建省复杂动态系统智能辨识与控制重点实验室以福建优势产业共性需求为牵引，依托泉州装备制造研究所，以研究复杂动态系统这一核心对象为主要中长期目标，聚焦“动态系统复杂性”、“复杂动态系统辨识”和“复杂动态系统控制决策”等技术的研究和应用。为贯彻重点实验室“开放、流动、联合、竞争”的运行机制，</w:t>
      </w:r>
      <w:r>
        <w:rPr>
          <w:rFonts w:ascii="Arial" w:hAnsi="Arial" w:eastAsia="仿宋_GB2312" w:cs="Arial"/>
          <w:kern w:val="0"/>
          <w:sz w:val="28"/>
          <w:szCs w:val="28"/>
        </w:rPr>
        <w:t>充分发挥和利用重点实验室良好的科学研究条件，吸引和资助优秀学者来重点实验室开展有关方面的高水平研究，加强合作、增进交流，实验室特设开放基金，以鼓励本领域的科技人员来实验室开展研究工作。</w:t>
      </w:r>
    </w:p>
    <w:p>
      <w:pPr>
        <w:widowControl/>
        <w:adjustRightInd w:val="0"/>
        <w:spacing w:line="500" w:lineRule="exact"/>
        <w:ind w:right="-329" w:firstLine="560" w:firstLineChars="200"/>
        <w:rPr>
          <w:rFonts w:ascii="Arial" w:hAnsi="Arial" w:eastAsia="仿宋_GB2312" w:cs="Arial"/>
          <w:kern w:val="0"/>
          <w:sz w:val="28"/>
          <w:szCs w:val="28"/>
        </w:rPr>
      </w:pPr>
      <w:r>
        <w:rPr>
          <w:rFonts w:ascii="Arial" w:hAnsi="Arial" w:eastAsia="仿宋_GB2312" w:cs="Arial"/>
          <w:kern w:val="0"/>
          <w:sz w:val="28"/>
          <w:szCs w:val="28"/>
        </w:rPr>
        <w:t>本开放基金资助与实验室研究方向密切相关的科研项目，欢迎国内科学工作者根据以下申请指南提出申请。</w:t>
      </w:r>
    </w:p>
    <w:p>
      <w:pPr>
        <w:widowControl/>
        <w:adjustRightInd w:val="0"/>
        <w:spacing w:before="100" w:beforeAutospacing="1" w:after="100" w:afterAutospacing="1" w:line="500" w:lineRule="exact"/>
        <w:ind w:right="-329"/>
        <w:jc w:val="left"/>
        <w:rPr>
          <w:rFonts w:ascii="Arial" w:hAnsi="Arial" w:eastAsia="仿宋_GB2312" w:cs="Arial"/>
          <w:b/>
          <w:kern w:val="0"/>
          <w:sz w:val="28"/>
          <w:szCs w:val="28"/>
        </w:rPr>
      </w:pPr>
      <w:r>
        <w:rPr>
          <w:rFonts w:ascii="Arial" w:hAnsi="Arial" w:eastAsia="仿宋_GB2312" w:cs="Arial"/>
          <w:b/>
          <w:kern w:val="0"/>
          <w:sz w:val="28"/>
          <w:szCs w:val="28"/>
        </w:rPr>
        <w:t>一、202</w:t>
      </w:r>
      <w:r>
        <w:rPr>
          <w:rFonts w:hint="eastAsia" w:ascii="Arial" w:hAnsi="Arial" w:eastAsia="仿宋_GB2312" w:cs="Arial"/>
          <w:b/>
          <w:kern w:val="0"/>
          <w:sz w:val="28"/>
          <w:szCs w:val="28"/>
          <w:lang w:val="en-US" w:eastAsia="zh-CN"/>
        </w:rPr>
        <w:t>3</w:t>
      </w:r>
      <w:r>
        <w:rPr>
          <w:rFonts w:ascii="Arial" w:hAnsi="Arial" w:eastAsia="仿宋_GB2312" w:cs="Arial"/>
          <w:b/>
          <w:kern w:val="0"/>
          <w:sz w:val="28"/>
          <w:szCs w:val="28"/>
        </w:rPr>
        <w:t>年度重点支持的研究方向</w:t>
      </w:r>
    </w:p>
    <w:p>
      <w:pPr>
        <w:widowControl/>
        <w:tabs>
          <w:tab w:val="left" w:pos="0"/>
        </w:tabs>
        <w:adjustRightInd w:val="0"/>
        <w:spacing w:line="500" w:lineRule="exact"/>
        <w:ind w:left="397" w:right="-329"/>
        <w:rPr>
          <w:rFonts w:ascii="Arial" w:hAnsi="Arial" w:eastAsia="仿宋_GB2312" w:cs="Arial"/>
          <w:kern w:val="0"/>
          <w:sz w:val="28"/>
          <w:szCs w:val="28"/>
        </w:rPr>
      </w:pPr>
      <w:r>
        <w:rPr>
          <w:rFonts w:hint="eastAsia" w:ascii="Arial" w:hAnsi="Arial" w:eastAsia="仿宋_GB2312" w:cs="Arial"/>
          <w:kern w:val="0"/>
          <w:sz w:val="28"/>
          <w:szCs w:val="28"/>
        </w:rPr>
        <w:t>主要针对智能运维、智能物流、智能制造应用领域内的：</w:t>
      </w:r>
    </w:p>
    <w:p>
      <w:pPr>
        <w:widowControl/>
        <w:tabs>
          <w:tab w:val="left" w:pos="0"/>
        </w:tabs>
        <w:adjustRightInd w:val="0"/>
        <w:spacing w:line="500" w:lineRule="exact"/>
        <w:ind w:left="397" w:right="-329"/>
        <w:rPr>
          <w:rFonts w:ascii="Arial" w:hAnsi="Arial" w:eastAsia="仿宋_GB2312" w:cs="Arial"/>
          <w:bCs/>
          <w:sz w:val="28"/>
          <w:szCs w:val="28"/>
        </w:rPr>
      </w:pPr>
      <w:r>
        <w:rPr>
          <w:rFonts w:hint="eastAsia" w:ascii="Arial" w:hAnsi="Arial" w:eastAsia="仿宋_GB2312" w:cs="Arial"/>
          <w:bCs/>
          <w:sz w:val="28"/>
          <w:szCs w:val="28"/>
          <w:lang w:val="en-US" w:eastAsia="zh-CN"/>
        </w:rPr>
        <w:t>1.</w:t>
      </w:r>
      <w:r>
        <w:rPr>
          <w:rFonts w:hint="eastAsia" w:ascii="Arial" w:hAnsi="Arial" w:eastAsia="仿宋_GB2312" w:cs="Arial"/>
          <w:bCs/>
          <w:sz w:val="28"/>
          <w:szCs w:val="28"/>
        </w:rPr>
        <w:t>复杂动态系统的特征分析与提取</w:t>
      </w:r>
    </w:p>
    <w:p>
      <w:pPr>
        <w:widowControl/>
        <w:tabs>
          <w:tab w:val="left" w:pos="0"/>
        </w:tabs>
        <w:adjustRightInd w:val="0"/>
        <w:spacing w:line="500" w:lineRule="exact"/>
        <w:ind w:left="397" w:right="-329"/>
        <w:rPr>
          <w:rFonts w:ascii="Arial" w:hAnsi="Arial" w:eastAsia="仿宋_GB2312" w:cs="Arial"/>
          <w:bCs/>
          <w:sz w:val="28"/>
          <w:szCs w:val="28"/>
        </w:rPr>
      </w:pPr>
      <w:r>
        <w:rPr>
          <w:rFonts w:hint="eastAsia" w:ascii="Arial" w:hAnsi="Arial" w:eastAsia="仿宋_GB2312" w:cs="Arial"/>
          <w:bCs/>
          <w:sz w:val="28"/>
          <w:szCs w:val="28"/>
          <w:lang w:val="en-US" w:eastAsia="zh-CN"/>
        </w:rPr>
        <w:t>2.</w:t>
      </w:r>
      <w:r>
        <w:rPr>
          <w:rFonts w:hint="eastAsia" w:ascii="Arial" w:hAnsi="Arial" w:eastAsia="仿宋_GB2312" w:cs="Arial"/>
          <w:bCs/>
          <w:sz w:val="28"/>
          <w:szCs w:val="28"/>
        </w:rPr>
        <w:t>复杂动态系统的在线辨识</w:t>
      </w:r>
    </w:p>
    <w:p>
      <w:pPr>
        <w:widowControl/>
        <w:tabs>
          <w:tab w:val="left" w:pos="0"/>
        </w:tabs>
        <w:adjustRightInd w:val="0"/>
        <w:spacing w:line="500" w:lineRule="exact"/>
        <w:ind w:left="397" w:right="-329"/>
        <w:rPr>
          <w:rFonts w:hint="eastAsia" w:ascii="Arial" w:hAnsi="Arial" w:eastAsia="仿宋_GB2312" w:cs="Arial"/>
          <w:bCs/>
          <w:sz w:val="28"/>
          <w:szCs w:val="28"/>
          <w:lang w:eastAsia="zh-CN"/>
        </w:rPr>
      </w:pPr>
      <w:r>
        <w:rPr>
          <w:rFonts w:hint="eastAsia" w:ascii="Arial" w:hAnsi="Arial" w:eastAsia="仿宋_GB2312" w:cs="Arial"/>
          <w:bCs/>
          <w:sz w:val="28"/>
          <w:szCs w:val="28"/>
          <w:lang w:val="en-US" w:eastAsia="zh-CN"/>
        </w:rPr>
        <w:t>3.</w:t>
      </w:r>
      <w:r>
        <w:rPr>
          <w:rFonts w:hint="eastAsia" w:ascii="Arial" w:hAnsi="Arial" w:eastAsia="仿宋_GB2312" w:cs="Arial"/>
          <w:bCs/>
          <w:sz w:val="28"/>
          <w:szCs w:val="28"/>
        </w:rPr>
        <w:t>复杂动态系统的智能优</w:t>
      </w:r>
    </w:p>
    <w:p>
      <w:pPr>
        <w:widowControl/>
        <w:tabs>
          <w:tab w:val="left" w:pos="0"/>
        </w:tabs>
        <w:adjustRightInd w:val="0"/>
        <w:spacing w:line="500" w:lineRule="exact"/>
        <w:ind w:left="397" w:right="-329"/>
        <w:rPr>
          <w:rFonts w:ascii="Arial" w:hAnsi="Arial" w:eastAsia="仿宋_GB2312" w:cs="Arial"/>
          <w:bCs/>
          <w:sz w:val="28"/>
          <w:szCs w:val="28"/>
        </w:rPr>
      </w:pPr>
      <w:r>
        <w:rPr>
          <w:rFonts w:hint="eastAsia" w:ascii="Arial" w:hAnsi="Arial" w:eastAsia="仿宋_GB2312" w:cs="Arial"/>
          <w:bCs/>
          <w:sz w:val="28"/>
          <w:szCs w:val="28"/>
          <w:lang w:val="en-US" w:eastAsia="zh-CN"/>
        </w:rPr>
        <w:t>4.</w:t>
      </w:r>
      <w:r>
        <w:rPr>
          <w:rFonts w:hint="eastAsia" w:ascii="Arial" w:hAnsi="Arial" w:eastAsia="仿宋_GB2312" w:cs="Arial"/>
          <w:bCs/>
          <w:sz w:val="28"/>
          <w:szCs w:val="28"/>
        </w:rPr>
        <w:t>复杂动态系统的先进控制</w:t>
      </w:r>
    </w:p>
    <w:p>
      <w:pPr>
        <w:widowControl/>
        <w:tabs>
          <w:tab w:val="left" w:pos="0"/>
        </w:tabs>
        <w:adjustRightInd w:val="0"/>
        <w:spacing w:line="500" w:lineRule="exact"/>
        <w:ind w:left="397" w:right="-329"/>
        <w:rPr>
          <w:rFonts w:ascii="Arial" w:hAnsi="Arial" w:eastAsia="仿宋_GB2312" w:cs="Arial"/>
          <w:bCs/>
          <w:sz w:val="28"/>
          <w:szCs w:val="28"/>
        </w:rPr>
      </w:pPr>
      <w:r>
        <w:rPr>
          <w:rFonts w:hint="eastAsia" w:ascii="Arial" w:hAnsi="Arial" w:eastAsia="仿宋_GB2312" w:cs="Arial"/>
          <w:bCs/>
          <w:sz w:val="28"/>
          <w:szCs w:val="28"/>
        </w:rPr>
        <w:t>以及其它与实验室建设目标和定位相符的研究方向。</w:t>
      </w:r>
    </w:p>
    <w:p>
      <w:pPr>
        <w:widowControl/>
        <w:adjustRightInd w:val="0"/>
        <w:spacing w:before="100" w:beforeAutospacing="1" w:after="100" w:afterAutospacing="1" w:line="500" w:lineRule="exact"/>
        <w:ind w:right="-329"/>
        <w:rPr>
          <w:rFonts w:ascii="Arial" w:hAnsi="Arial" w:eastAsia="仿宋_GB2312" w:cs="Arial"/>
          <w:b/>
          <w:kern w:val="0"/>
          <w:sz w:val="28"/>
          <w:szCs w:val="28"/>
        </w:rPr>
      </w:pPr>
      <w:r>
        <w:rPr>
          <w:rFonts w:ascii="Arial" w:hAnsi="Arial" w:eastAsia="仿宋_GB2312" w:cs="Arial"/>
          <w:b/>
          <w:kern w:val="0"/>
          <w:sz w:val="28"/>
          <w:szCs w:val="28"/>
        </w:rPr>
        <w:t>二、申请人应当具备以下条件</w:t>
      </w:r>
    </w:p>
    <w:p>
      <w:pPr>
        <w:widowControl/>
        <w:tabs>
          <w:tab w:val="left" w:pos="0"/>
        </w:tabs>
        <w:adjustRightInd w:val="0"/>
        <w:spacing w:line="500" w:lineRule="exact"/>
        <w:ind w:left="397" w:right="-329"/>
        <w:rPr>
          <w:rFonts w:ascii="Arial" w:hAnsi="Arial" w:eastAsia="仿宋_GB2312" w:cs="Arial"/>
          <w:kern w:val="0"/>
          <w:sz w:val="28"/>
          <w:szCs w:val="28"/>
        </w:rPr>
      </w:pPr>
      <w:r>
        <w:rPr>
          <w:rFonts w:hint="eastAsia" w:ascii="Arial" w:hAnsi="Arial" w:eastAsia="仿宋_GB2312" w:cs="Arial"/>
          <w:kern w:val="0"/>
          <w:sz w:val="28"/>
          <w:szCs w:val="28"/>
          <w:lang w:val="en-US" w:eastAsia="zh-CN"/>
        </w:rPr>
        <w:t>1.</w:t>
      </w:r>
      <w:r>
        <w:rPr>
          <w:rFonts w:ascii="Arial" w:hAnsi="Arial" w:eastAsia="仿宋_GB2312" w:cs="Arial"/>
          <w:kern w:val="0"/>
          <w:sz w:val="28"/>
          <w:szCs w:val="28"/>
        </w:rPr>
        <w:t>具有与上述研究方向相关的研究经历，年龄不超过55周岁；</w:t>
      </w:r>
    </w:p>
    <w:p>
      <w:pPr>
        <w:widowControl/>
        <w:tabs>
          <w:tab w:val="left" w:pos="0"/>
        </w:tabs>
        <w:adjustRightInd w:val="0"/>
        <w:spacing w:line="500" w:lineRule="exact"/>
        <w:ind w:left="397" w:right="-329"/>
        <w:rPr>
          <w:rFonts w:ascii="Arial" w:hAnsi="Arial" w:eastAsia="仿宋_GB2312" w:cs="Arial"/>
          <w:kern w:val="0"/>
          <w:sz w:val="28"/>
          <w:szCs w:val="28"/>
        </w:rPr>
      </w:pPr>
      <w:r>
        <w:rPr>
          <w:rFonts w:hint="eastAsia" w:ascii="Arial" w:hAnsi="Arial" w:eastAsia="仿宋_GB2312" w:cs="Arial"/>
          <w:kern w:val="0"/>
          <w:sz w:val="28"/>
          <w:szCs w:val="28"/>
          <w:lang w:val="en-US" w:eastAsia="zh-CN"/>
        </w:rPr>
        <w:t>2.</w:t>
      </w:r>
      <w:r>
        <w:rPr>
          <w:rFonts w:ascii="Arial" w:hAnsi="Arial" w:eastAsia="仿宋_GB2312" w:cs="Arial"/>
          <w:kern w:val="0"/>
          <w:sz w:val="28"/>
          <w:szCs w:val="28"/>
        </w:rPr>
        <w:t>具有高级职称或博士学位，不具备</w:t>
      </w:r>
      <w:r>
        <w:rPr>
          <w:rFonts w:hint="eastAsia" w:ascii="Arial" w:hAnsi="Arial" w:eastAsia="仿宋_GB2312" w:cs="Arial"/>
          <w:kern w:val="0"/>
          <w:sz w:val="28"/>
          <w:szCs w:val="28"/>
          <w:lang w:val="en-US" w:eastAsia="zh-CN"/>
        </w:rPr>
        <w:t>该</w:t>
      </w:r>
      <w:bookmarkStart w:id="0" w:name="_GoBack"/>
      <w:bookmarkEnd w:id="0"/>
      <w:r>
        <w:rPr>
          <w:rFonts w:ascii="Arial" w:hAnsi="Arial" w:eastAsia="仿宋_GB2312" w:cs="Arial"/>
          <w:kern w:val="0"/>
          <w:sz w:val="28"/>
          <w:szCs w:val="28"/>
        </w:rPr>
        <w:t>条件的需有两位高级职称的同领域专家推荐；</w:t>
      </w:r>
    </w:p>
    <w:p>
      <w:pPr>
        <w:widowControl/>
        <w:tabs>
          <w:tab w:val="left" w:pos="0"/>
        </w:tabs>
        <w:adjustRightInd w:val="0"/>
        <w:spacing w:line="500" w:lineRule="exact"/>
        <w:ind w:left="397" w:right="-329"/>
        <w:rPr>
          <w:rFonts w:ascii="Arial" w:hAnsi="Arial" w:eastAsia="仿宋_GB2312" w:cs="Arial"/>
          <w:kern w:val="0"/>
          <w:sz w:val="28"/>
          <w:szCs w:val="28"/>
        </w:rPr>
      </w:pPr>
      <w:r>
        <w:rPr>
          <w:rFonts w:hint="eastAsia" w:ascii="Arial" w:hAnsi="Arial" w:eastAsia="仿宋_GB2312" w:cs="Arial"/>
          <w:kern w:val="0"/>
          <w:sz w:val="28"/>
          <w:szCs w:val="28"/>
          <w:lang w:val="en-US" w:eastAsia="zh-CN"/>
        </w:rPr>
        <w:t>3.</w:t>
      </w:r>
      <w:r>
        <w:rPr>
          <w:rFonts w:ascii="Arial" w:hAnsi="Arial" w:eastAsia="仿宋_GB2312" w:cs="Arial"/>
          <w:kern w:val="0"/>
          <w:sz w:val="28"/>
          <w:szCs w:val="28"/>
        </w:rPr>
        <w:t>是国内有关科研单位、企业、大专院校和其他部门的在职人员；</w:t>
      </w:r>
    </w:p>
    <w:p>
      <w:pPr>
        <w:widowControl/>
        <w:tabs>
          <w:tab w:val="left" w:pos="0"/>
        </w:tabs>
        <w:adjustRightInd w:val="0"/>
        <w:spacing w:line="500" w:lineRule="exact"/>
        <w:ind w:left="397" w:right="-329"/>
        <w:rPr>
          <w:rFonts w:ascii="Arial" w:hAnsi="Arial" w:eastAsia="仿宋_GB2312" w:cs="Arial"/>
          <w:sz w:val="28"/>
          <w:szCs w:val="28"/>
        </w:rPr>
      </w:pPr>
      <w:r>
        <w:rPr>
          <w:rFonts w:hint="eastAsia" w:ascii="Arial" w:hAnsi="Arial" w:eastAsia="仿宋_GB2312" w:cs="Arial"/>
          <w:kern w:val="0"/>
          <w:sz w:val="28"/>
          <w:szCs w:val="28"/>
          <w:lang w:val="en-US" w:eastAsia="zh-CN"/>
        </w:rPr>
        <w:t>4.</w:t>
      </w:r>
      <w:r>
        <w:rPr>
          <w:rFonts w:ascii="Arial" w:hAnsi="Arial" w:eastAsia="仿宋_GB2312" w:cs="Arial"/>
          <w:kern w:val="0"/>
          <w:sz w:val="28"/>
          <w:szCs w:val="28"/>
        </w:rPr>
        <w:t>申请人或所在课题组需至少选择一个本实验室课题组开展有明确目标导向的合作，形成相互需求的紧密合作关系。同时与该课题组签订合作研究意向表，意向表应包括以下内容：</w:t>
      </w:r>
    </w:p>
    <w:p>
      <w:pPr>
        <w:widowControl/>
        <w:tabs>
          <w:tab w:val="left" w:pos="0"/>
          <w:tab w:val="left" w:pos="1322"/>
        </w:tabs>
        <w:adjustRightInd w:val="0"/>
        <w:spacing w:line="500" w:lineRule="exact"/>
        <w:ind w:right="-329" w:firstLine="280" w:firstLineChars="100"/>
        <w:rPr>
          <w:rFonts w:ascii="Arial" w:hAnsi="Arial" w:eastAsia="仿宋_GB2312" w:cs="Arial"/>
          <w:sz w:val="28"/>
          <w:szCs w:val="28"/>
        </w:rPr>
      </w:pPr>
      <w:r>
        <w:rPr>
          <w:rFonts w:hint="eastAsia" w:ascii="Arial" w:hAnsi="Arial" w:eastAsia="仿宋_GB2312" w:cs="Arial"/>
          <w:sz w:val="28"/>
          <w:szCs w:val="28"/>
          <w:lang w:eastAsia="zh-CN"/>
        </w:rPr>
        <w:t>（</w:t>
      </w:r>
      <w:r>
        <w:rPr>
          <w:rFonts w:hint="eastAsia" w:ascii="Arial" w:hAnsi="Arial" w:eastAsia="仿宋_GB2312" w:cs="Arial"/>
          <w:sz w:val="28"/>
          <w:szCs w:val="28"/>
        </w:rPr>
        <w:t>1）</w:t>
      </w:r>
      <w:r>
        <w:rPr>
          <w:rFonts w:ascii="Arial" w:hAnsi="Arial" w:eastAsia="仿宋_GB2312" w:cs="Arial"/>
          <w:sz w:val="28"/>
          <w:szCs w:val="28"/>
        </w:rPr>
        <w:t>合作研究的课题名称以及研究方向、预期目标等；</w:t>
      </w:r>
    </w:p>
    <w:p>
      <w:pPr>
        <w:widowControl/>
        <w:tabs>
          <w:tab w:val="left" w:pos="420"/>
          <w:tab w:val="left" w:pos="1322"/>
        </w:tabs>
        <w:adjustRightInd w:val="0"/>
        <w:spacing w:line="500" w:lineRule="exact"/>
        <w:ind w:left="436" w:leftChars="132" w:right="-329" w:hanging="159" w:hangingChars="57"/>
        <w:rPr>
          <w:rFonts w:ascii="Arial" w:hAnsi="Arial" w:eastAsia="仿宋_GB2312" w:cs="Arial"/>
          <w:sz w:val="28"/>
          <w:szCs w:val="28"/>
        </w:rPr>
      </w:pPr>
      <w:r>
        <w:rPr>
          <w:rFonts w:hint="eastAsia" w:ascii="Arial" w:hAnsi="Arial" w:eastAsia="仿宋_GB2312" w:cs="Arial"/>
          <w:sz w:val="28"/>
          <w:szCs w:val="28"/>
          <w:lang w:eastAsia="zh-CN"/>
        </w:rPr>
        <w:t>（2）</w:t>
      </w:r>
      <w:r>
        <w:rPr>
          <w:rFonts w:ascii="Arial" w:hAnsi="Arial" w:eastAsia="仿宋_GB2312" w:cs="Arial"/>
          <w:sz w:val="28"/>
          <w:szCs w:val="28"/>
        </w:rPr>
        <w:t>合作课题组应当阐明提供合作研究项目实施所必需的主要实验设备以及人力、物力等条件。</w:t>
      </w:r>
    </w:p>
    <w:p>
      <w:pPr>
        <w:widowControl/>
        <w:adjustRightInd w:val="0"/>
        <w:spacing w:before="100" w:beforeAutospacing="1" w:after="100" w:afterAutospacing="1" w:line="500" w:lineRule="exact"/>
        <w:ind w:right="-329"/>
        <w:rPr>
          <w:rFonts w:ascii="Arial" w:hAnsi="Arial" w:eastAsia="仿宋_GB2312" w:cs="Arial"/>
          <w:b/>
          <w:sz w:val="28"/>
          <w:szCs w:val="28"/>
        </w:rPr>
      </w:pPr>
      <w:r>
        <w:rPr>
          <w:rFonts w:ascii="Arial" w:hAnsi="Arial" w:eastAsia="仿宋_GB2312" w:cs="Arial"/>
          <w:b/>
          <w:sz w:val="28"/>
          <w:szCs w:val="28"/>
        </w:rPr>
        <w:t>三、申请及资助模式</w:t>
      </w:r>
    </w:p>
    <w:p>
      <w:pPr>
        <w:widowControl/>
        <w:tabs>
          <w:tab w:val="left" w:pos="323"/>
          <w:tab w:val="left" w:pos="420"/>
        </w:tabs>
        <w:adjustRightInd w:val="0"/>
        <w:spacing w:line="500" w:lineRule="exact"/>
        <w:ind w:left="420" w:leftChars="200" w:firstLine="0" w:firstLineChars="0"/>
        <w:rPr>
          <w:rFonts w:ascii="Arial" w:hAnsi="Arial" w:eastAsia="仿宋_GB2312" w:cs="Arial"/>
          <w:kern w:val="0"/>
          <w:sz w:val="28"/>
          <w:szCs w:val="28"/>
        </w:rPr>
      </w:pPr>
      <w:r>
        <w:rPr>
          <w:rFonts w:hint="eastAsia" w:ascii="Arial" w:hAnsi="Arial" w:eastAsia="仿宋_GB2312" w:cs="Arial"/>
          <w:sz w:val="28"/>
          <w:szCs w:val="28"/>
          <w:lang w:val="en-US" w:eastAsia="zh-CN"/>
        </w:rPr>
        <w:t>1.</w:t>
      </w:r>
      <w:r>
        <w:rPr>
          <w:rFonts w:ascii="Arial" w:hAnsi="Arial" w:eastAsia="仿宋_GB2312" w:cs="Arial"/>
          <w:sz w:val="28"/>
          <w:szCs w:val="28"/>
        </w:rPr>
        <w:t>申请人需填写</w:t>
      </w:r>
      <w:r>
        <w:rPr>
          <w:rFonts w:ascii="Arial" w:hAnsi="Arial" w:eastAsia="仿宋_GB2312" w:cs="Arial"/>
          <w:b/>
          <w:bCs/>
          <w:sz w:val="28"/>
          <w:szCs w:val="28"/>
          <w:u w:val="single"/>
        </w:rPr>
        <w:t>项目申请书</w:t>
      </w:r>
      <w:r>
        <w:rPr>
          <w:rFonts w:hint="eastAsia" w:ascii="Arial" w:hAnsi="Arial" w:eastAsia="仿宋_GB2312" w:cs="Arial"/>
          <w:sz w:val="28"/>
          <w:szCs w:val="28"/>
        </w:rPr>
        <w:t>和</w:t>
      </w:r>
      <w:r>
        <w:rPr>
          <w:rFonts w:hint="eastAsia" w:ascii="Arial" w:hAnsi="Arial" w:eastAsia="仿宋_GB2312" w:cs="Arial"/>
          <w:b/>
          <w:bCs/>
          <w:sz w:val="28"/>
          <w:szCs w:val="28"/>
          <w:u w:val="single"/>
        </w:rPr>
        <w:t>合作研究意向表</w:t>
      </w:r>
      <w:r>
        <w:rPr>
          <w:rFonts w:ascii="Arial" w:hAnsi="Arial" w:eastAsia="仿宋_GB2312" w:cs="Arial"/>
          <w:sz w:val="28"/>
          <w:szCs w:val="28"/>
        </w:rPr>
        <w:t>，</w:t>
      </w:r>
      <w:r>
        <w:rPr>
          <w:rFonts w:hint="eastAsia" w:ascii="Arial" w:hAnsi="Arial" w:eastAsia="仿宋_GB2312" w:cs="Arial"/>
          <w:sz w:val="28"/>
          <w:szCs w:val="28"/>
        </w:rPr>
        <w:t>申请书与意向表</w:t>
      </w:r>
      <w:r>
        <w:rPr>
          <w:rFonts w:ascii="Arial" w:hAnsi="Arial" w:eastAsia="仿宋_GB2312" w:cs="Arial"/>
          <w:sz w:val="28"/>
          <w:szCs w:val="28"/>
        </w:rPr>
        <w:t>均作为正式申请材料提请重点实验室学术委员会审议、评审并确立资助与否后，交由重点实验室主任批准执行；</w:t>
      </w:r>
    </w:p>
    <w:p>
      <w:pPr>
        <w:widowControl/>
        <w:tabs>
          <w:tab w:val="left" w:pos="323"/>
          <w:tab w:val="left" w:pos="420"/>
        </w:tabs>
        <w:adjustRightInd w:val="0"/>
        <w:spacing w:line="500" w:lineRule="exact"/>
        <w:ind w:left="420" w:leftChars="200" w:firstLine="0" w:firstLineChars="0"/>
        <w:rPr>
          <w:rFonts w:ascii="Arial" w:hAnsi="Arial" w:eastAsia="仿宋_GB2312" w:cs="Arial"/>
          <w:sz w:val="28"/>
          <w:szCs w:val="28"/>
        </w:rPr>
      </w:pPr>
      <w:r>
        <w:rPr>
          <w:rFonts w:hint="eastAsia" w:ascii="Arial" w:hAnsi="Arial" w:eastAsia="仿宋_GB2312" w:cs="Arial"/>
          <w:sz w:val="28"/>
          <w:szCs w:val="28"/>
          <w:lang w:val="en-US" w:eastAsia="zh-CN"/>
        </w:rPr>
        <w:t>2.</w:t>
      </w:r>
      <w:r>
        <w:rPr>
          <w:rFonts w:ascii="Arial" w:hAnsi="Arial" w:eastAsia="仿宋_GB2312" w:cs="Arial"/>
          <w:sz w:val="28"/>
          <w:szCs w:val="28"/>
        </w:rPr>
        <w:t>项目</w:t>
      </w:r>
      <w:r>
        <w:rPr>
          <w:rFonts w:hint="eastAsia" w:ascii="Arial" w:hAnsi="Arial" w:eastAsia="仿宋_GB2312" w:cs="Arial"/>
          <w:sz w:val="28"/>
          <w:szCs w:val="28"/>
        </w:rPr>
        <w:t>分一般项目和重点项目，</w:t>
      </w:r>
      <w:r>
        <w:rPr>
          <w:rFonts w:ascii="Arial" w:hAnsi="Arial" w:eastAsia="仿宋_GB2312" w:cs="Arial"/>
          <w:sz w:val="28"/>
          <w:szCs w:val="28"/>
        </w:rPr>
        <w:t>期限为2-3年，</w:t>
      </w:r>
      <w:r>
        <w:rPr>
          <w:rFonts w:hint="eastAsia" w:ascii="Arial" w:hAnsi="Arial" w:eastAsia="仿宋_GB2312" w:cs="Arial"/>
          <w:sz w:val="28"/>
          <w:szCs w:val="28"/>
        </w:rPr>
        <w:t>其中一般项目</w:t>
      </w:r>
      <w:r>
        <w:rPr>
          <w:rFonts w:ascii="Arial" w:hAnsi="Arial" w:eastAsia="仿宋_GB2312" w:cs="Arial"/>
          <w:sz w:val="28"/>
          <w:szCs w:val="28"/>
        </w:rPr>
        <w:t>经费1-2万</w:t>
      </w:r>
      <w:r>
        <w:rPr>
          <w:rFonts w:hint="eastAsia" w:ascii="Arial" w:hAnsi="Arial" w:eastAsia="仿宋_GB2312" w:cs="Arial"/>
          <w:sz w:val="28"/>
          <w:szCs w:val="28"/>
        </w:rPr>
        <w:t>元，重点项目5</w:t>
      </w:r>
      <w:r>
        <w:rPr>
          <w:rFonts w:ascii="Arial" w:hAnsi="Arial" w:eastAsia="仿宋_GB2312" w:cs="Arial"/>
          <w:sz w:val="28"/>
          <w:szCs w:val="28"/>
        </w:rPr>
        <w:t>-10</w:t>
      </w:r>
      <w:r>
        <w:rPr>
          <w:rFonts w:hint="eastAsia" w:ascii="Arial" w:hAnsi="Arial" w:eastAsia="仿宋_GB2312" w:cs="Arial"/>
          <w:sz w:val="28"/>
          <w:szCs w:val="28"/>
        </w:rPr>
        <w:t>万元</w:t>
      </w:r>
      <w:r>
        <w:rPr>
          <w:rFonts w:ascii="Arial" w:hAnsi="Arial" w:eastAsia="仿宋_GB2312" w:cs="Arial"/>
          <w:sz w:val="28"/>
          <w:szCs w:val="28"/>
        </w:rPr>
        <w:t xml:space="preserve">； </w:t>
      </w:r>
    </w:p>
    <w:p>
      <w:pPr>
        <w:widowControl/>
        <w:tabs>
          <w:tab w:val="left" w:pos="323"/>
          <w:tab w:val="left" w:pos="420"/>
        </w:tabs>
        <w:adjustRightInd w:val="0"/>
        <w:spacing w:line="500" w:lineRule="exact"/>
        <w:ind w:left="420" w:leftChars="200" w:firstLine="0" w:firstLineChars="0"/>
        <w:rPr>
          <w:rFonts w:ascii="Arial" w:hAnsi="Arial" w:eastAsia="仿宋_GB2312" w:cs="Arial"/>
          <w:sz w:val="28"/>
          <w:szCs w:val="28"/>
        </w:rPr>
      </w:pPr>
      <w:r>
        <w:rPr>
          <w:rFonts w:hint="eastAsia" w:ascii="Arial" w:hAnsi="Arial" w:eastAsia="仿宋_GB2312" w:cs="Arial"/>
          <w:sz w:val="28"/>
          <w:szCs w:val="28"/>
          <w:lang w:val="en-US" w:eastAsia="zh-CN"/>
        </w:rPr>
        <w:t>3.</w:t>
      </w:r>
      <w:r>
        <w:rPr>
          <w:rFonts w:ascii="Arial" w:hAnsi="Arial" w:eastAsia="仿宋_GB2312" w:cs="Arial"/>
          <w:sz w:val="28"/>
          <w:szCs w:val="28"/>
        </w:rPr>
        <w:t>获资助的项目申请人每年应向实验室报送年度进展报告。项目结题或中止时应及时提交结题报告或中止报告。材料报送时应注意：</w:t>
      </w:r>
    </w:p>
    <w:p>
      <w:pPr>
        <w:widowControl/>
        <w:tabs>
          <w:tab w:val="left" w:pos="0"/>
          <w:tab w:val="left" w:pos="1322"/>
        </w:tabs>
        <w:adjustRightInd w:val="0"/>
        <w:spacing w:line="500" w:lineRule="exact"/>
        <w:ind w:right="-329" w:firstLine="280" w:firstLineChars="100"/>
        <w:rPr>
          <w:rFonts w:hint="eastAsia" w:ascii="Arial" w:hAnsi="Arial" w:eastAsia="仿宋_GB2312" w:cs="Arial"/>
          <w:sz w:val="28"/>
          <w:szCs w:val="28"/>
          <w:lang w:eastAsia="zh-CN"/>
        </w:rPr>
      </w:pPr>
      <w:r>
        <w:rPr>
          <w:rFonts w:hint="eastAsia" w:ascii="Arial" w:hAnsi="Arial" w:eastAsia="仿宋_GB2312" w:cs="Arial"/>
          <w:sz w:val="28"/>
          <w:szCs w:val="28"/>
          <w:lang w:eastAsia="zh-CN"/>
        </w:rPr>
        <w:t>（1）报告于每年1月15日之前报送实验室；</w:t>
      </w:r>
    </w:p>
    <w:p>
      <w:pPr>
        <w:widowControl/>
        <w:tabs>
          <w:tab w:val="left" w:pos="420"/>
          <w:tab w:val="left" w:pos="1322"/>
        </w:tabs>
        <w:adjustRightInd w:val="0"/>
        <w:spacing w:line="500" w:lineRule="exact"/>
        <w:ind w:left="436" w:leftChars="132" w:right="-329" w:hanging="159" w:hangingChars="57"/>
        <w:rPr>
          <w:rFonts w:hint="eastAsia" w:ascii="Arial" w:hAnsi="Arial" w:eastAsia="仿宋_GB2312" w:cs="Arial"/>
          <w:sz w:val="28"/>
          <w:szCs w:val="28"/>
          <w:lang w:eastAsia="zh-CN"/>
        </w:rPr>
      </w:pPr>
      <w:r>
        <w:rPr>
          <w:rFonts w:hint="eastAsia" w:ascii="Arial" w:hAnsi="Arial" w:eastAsia="仿宋_GB2312" w:cs="Arial"/>
          <w:sz w:val="28"/>
          <w:szCs w:val="28"/>
          <w:lang w:eastAsia="zh-CN"/>
        </w:rPr>
        <w:t>（2）报送时需提供发表在正式学术刊物上的学术论文（论文抽印本）及其他与项目有关的研究成果的复印件。</w:t>
      </w:r>
    </w:p>
    <w:p>
      <w:pPr>
        <w:widowControl/>
        <w:adjustRightInd w:val="0"/>
        <w:spacing w:before="100" w:beforeAutospacing="1" w:after="100" w:afterAutospacing="1" w:line="500" w:lineRule="exact"/>
        <w:ind w:right="-329"/>
        <w:rPr>
          <w:rFonts w:ascii="Arial" w:hAnsi="Arial" w:eastAsia="仿宋_GB2312" w:cs="Arial"/>
          <w:b/>
          <w:sz w:val="28"/>
          <w:szCs w:val="28"/>
        </w:rPr>
      </w:pPr>
      <w:r>
        <w:rPr>
          <w:rFonts w:ascii="Arial" w:hAnsi="Arial" w:eastAsia="仿宋_GB2312" w:cs="Arial"/>
          <w:b/>
          <w:sz w:val="28"/>
          <w:szCs w:val="28"/>
        </w:rPr>
        <w:t>四、成果署名说明</w:t>
      </w:r>
    </w:p>
    <w:p>
      <w:pPr>
        <w:widowControl/>
        <w:adjustRightInd w:val="0"/>
        <w:spacing w:line="500" w:lineRule="exact"/>
        <w:ind w:right="-329" w:firstLine="560" w:firstLineChars="200"/>
        <w:rPr>
          <w:rFonts w:ascii="Arial" w:hAnsi="Arial" w:eastAsia="仿宋_GB2312" w:cs="Arial"/>
          <w:sz w:val="28"/>
          <w:szCs w:val="28"/>
        </w:rPr>
      </w:pPr>
      <w:r>
        <w:rPr>
          <w:rFonts w:ascii="Arial" w:hAnsi="Arial" w:eastAsia="仿宋_GB2312" w:cs="Arial"/>
          <w:sz w:val="28"/>
          <w:szCs w:val="28"/>
        </w:rPr>
        <w:t>开放基金资助项目期间，公开发表的论文、专利等其它成果形式请标注“</w:t>
      </w:r>
      <w:r>
        <w:rPr>
          <w:rFonts w:hint="eastAsia" w:ascii="Arial" w:hAnsi="Arial" w:eastAsia="仿宋_GB2312" w:cs="Arial"/>
          <w:sz w:val="28"/>
          <w:szCs w:val="28"/>
        </w:rPr>
        <w:t>福建省复杂动态系统智能辨识与控制重点实验室</w:t>
      </w:r>
      <w:r>
        <w:rPr>
          <w:rFonts w:ascii="Arial" w:hAnsi="Arial" w:eastAsia="仿宋_GB2312" w:cs="Arial"/>
          <w:sz w:val="28"/>
          <w:szCs w:val="28"/>
        </w:rPr>
        <w:t>”资助，英文表述为：</w:t>
      </w:r>
      <w:r>
        <w:rPr>
          <w:rFonts w:hint="eastAsia" w:ascii="Arial" w:hAnsi="Arial" w:eastAsia="仿宋_GB2312" w:cs="Arial"/>
          <w:i/>
          <w:sz w:val="28"/>
          <w:szCs w:val="28"/>
        </w:rPr>
        <w:t>Fujian Provincial Key Laboratory of Intelligent Identification and Control of Complex Dynamic System</w:t>
      </w:r>
      <w:r>
        <w:rPr>
          <w:rFonts w:ascii="Arial" w:hAnsi="Arial" w:eastAsia="仿宋_GB2312" w:cs="Arial"/>
          <w:sz w:val="28"/>
          <w:szCs w:val="28"/>
        </w:rPr>
        <w:t>。</w:t>
      </w:r>
    </w:p>
    <w:p>
      <w:pPr>
        <w:pStyle w:val="6"/>
        <w:shd w:val="clear" w:color="auto" w:fill="FFFFFF"/>
        <w:spacing w:beforeAutospacing="0" w:afterAutospacing="0" w:line="315" w:lineRule="atLeast"/>
        <w:ind w:firstLine="570"/>
        <w:jc w:val="both"/>
        <w:rPr>
          <w:rFonts w:ascii="Arial" w:hAnsi="Arial" w:eastAsia="仿宋_GB2312" w:cs="Arial"/>
          <w:kern w:val="2"/>
          <w:sz w:val="28"/>
          <w:szCs w:val="28"/>
        </w:rPr>
      </w:pPr>
      <w:r>
        <w:rPr>
          <w:rFonts w:ascii="Arial" w:hAnsi="Arial" w:eastAsia="仿宋_GB2312" w:cs="Arial"/>
          <w:kern w:val="2"/>
          <w:sz w:val="28"/>
          <w:szCs w:val="28"/>
        </w:rPr>
        <w:t>项目负责人为</w:t>
      </w:r>
      <w:r>
        <w:rPr>
          <w:rFonts w:hint="eastAsia" w:ascii="Arial" w:hAnsi="Arial" w:eastAsia="仿宋_GB2312" w:cs="Arial"/>
          <w:kern w:val="2"/>
          <w:sz w:val="28"/>
          <w:szCs w:val="28"/>
        </w:rPr>
        <w:t>泉州装备制造研究所</w:t>
      </w:r>
      <w:r>
        <w:rPr>
          <w:rFonts w:ascii="Arial" w:hAnsi="Arial" w:eastAsia="仿宋_GB2312" w:cs="Arial"/>
          <w:kern w:val="2"/>
          <w:sz w:val="28"/>
          <w:szCs w:val="28"/>
        </w:rPr>
        <w:t>人员，成果第一单位必须署名“福建省复杂动态系统智能辨识与控制重点实验室”。项目负责人不属于</w:t>
      </w:r>
      <w:r>
        <w:rPr>
          <w:rFonts w:hint="eastAsia" w:ascii="Arial" w:hAnsi="Arial" w:eastAsia="仿宋_GB2312" w:cs="Arial"/>
          <w:kern w:val="2"/>
          <w:sz w:val="28"/>
          <w:szCs w:val="28"/>
        </w:rPr>
        <w:t>泉州装备制造研究所</w:t>
      </w:r>
      <w:r>
        <w:rPr>
          <w:rFonts w:ascii="Arial" w:hAnsi="Arial" w:eastAsia="仿宋_GB2312" w:cs="Arial"/>
          <w:kern w:val="2"/>
          <w:sz w:val="28"/>
          <w:szCs w:val="28"/>
        </w:rPr>
        <w:t>，成果第一单位可署名负责人所在单位，但通讯作者须为本实验室研究人员。</w:t>
      </w:r>
    </w:p>
    <w:p>
      <w:pPr>
        <w:widowControl/>
        <w:adjustRightInd w:val="0"/>
        <w:spacing w:line="500" w:lineRule="exact"/>
        <w:ind w:right="-329" w:firstLine="560" w:firstLineChars="200"/>
        <w:rPr>
          <w:rFonts w:hint="eastAsia" w:ascii="Arial" w:hAnsi="Arial" w:eastAsia="仿宋_GB2312" w:cs="Arial"/>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yM2Y2YTg1ZDI1ZTE5ZjEzNDAxZjZiNDVmYjRmMmYifQ=="/>
  </w:docVars>
  <w:rsids>
    <w:rsidRoot w:val="00A53F11"/>
    <w:rsid w:val="00024FB5"/>
    <w:rsid w:val="000803DC"/>
    <w:rsid w:val="000D664D"/>
    <w:rsid w:val="00102EBD"/>
    <w:rsid w:val="00125B7D"/>
    <w:rsid w:val="0014762D"/>
    <w:rsid w:val="001767B2"/>
    <w:rsid w:val="001B3E37"/>
    <w:rsid w:val="001B497B"/>
    <w:rsid w:val="001C61A5"/>
    <w:rsid w:val="001D0329"/>
    <w:rsid w:val="001D2DA5"/>
    <w:rsid w:val="001E68A1"/>
    <w:rsid w:val="0022574C"/>
    <w:rsid w:val="0024242D"/>
    <w:rsid w:val="00290D83"/>
    <w:rsid w:val="002A5A28"/>
    <w:rsid w:val="002F58BE"/>
    <w:rsid w:val="0033255E"/>
    <w:rsid w:val="00343BC0"/>
    <w:rsid w:val="003468D4"/>
    <w:rsid w:val="003912E7"/>
    <w:rsid w:val="003B36EF"/>
    <w:rsid w:val="003B525E"/>
    <w:rsid w:val="004008A0"/>
    <w:rsid w:val="00403DD3"/>
    <w:rsid w:val="00412D51"/>
    <w:rsid w:val="0043768C"/>
    <w:rsid w:val="00457EF5"/>
    <w:rsid w:val="004727C8"/>
    <w:rsid w:val="004766F5"/>
    <w:rsid w:val="004C5828"/>
    <w:rsid w:val="004C5BE6"/>
    <w:rsid w:val="004D4BB7"/>
    <w:rsid w:val="004E72E2"/>
    <w:rsid w:val="00507A37"/>
    <w:rsid w:val="005266EA"/>
    <w:rsid w:val="005322A5"/>
    <w:rsid w:val="00544C50"/>
    <w:rsid w:val="00550DE7"/>
    <w:rsid w:val="00573F0F"/>
    <w:rsid w:val="005A7935"/>
    <w:rsid w:val="005D3262"/>
    <w:rsid w:val="005E4D27"/>
    <w:rsid w:val="00685BB0"/>
    <w:rsid w:val="00706B84"/>
    <w:rsid w:val="007221FB"/>
    <w:rsid w:val="00733F58"/>
    <w:rsid w:val="007515FE"/>
    <w:rsid w:val="00771392"/>
    <w:rsid w:val="007A331C"/>
    <w:rsid w:val="007B2222"/>
    <w:rsid w:val="007B32A3"/>
    <w:rsid w:val="007C6C18"/>
    <w:rsid w:val="007D368A"/>
    <w:rsid w:val="00817318"/>
    <w:rsid w:val="008330E6"/>
    <w:rsid w:val="00837B60"/>
    <w:rsid w:val="00837B62"/>
    <w:rsid w:val="008632B4"/>
    <w:rsid w:val="0086352D"/>
    <w:rsid w:val="00886F5B"/>
    <w:rsid w:val="008952D6"/>
    <w:rsid w:val="008C44B4"/>
    <w:rsid w:val="008E3C39"/>
    <w:rsid w:val="008E7C67"/>
    <w:rsid w:val="009037AE"/>
    <w:rsid w:val="009204EB"/>
    <w:rsid w:val="0092675A"/>
    <w:rsid w:val="00981FFE"/>
    <w:rsid w:val="00984F2B"/>
    <w:rsid w:val="00997D4A"/>
    <w:rsid w:val="009A7EBB"/>
    <w:rsid w:val="009F1358"/>
    <w:rsid w:val="00A53592"/>
    <w:rsid w:val="00A53F11"/>
    <w:rsid w:val="00AA5B58"/>
    <w:rsid w:val="00AC6C6B"/>
    <w:rsid w:val="00AE24B7"/>
    <w:rsid w:val="00B86843"/>
    <w:rsid w:val="00BF0AFB"/>
    <w:rsid w:val="00C57683"/>
    <w:rsid w:val="00C659E3"/>
    <w:rsid w:val="00C715B5"/>
    <w:rsid w:val="00C745F3"/>
    <w:rsid w:val="00C94DF2"/>
    <w:rsid w:val="00C96362"/>
    <w:rsid w:val="00D21814"/>
    <w:rsid w:val="00D707FE"/>
    <w:rsid w:val="00DA26C5"/>
    <w:rsid w:val="00DA539C"/>
    <w:rsid w:val="00DD7732"/>
    <w:rsid w:val="00DE77CA"/>
    <w:rsid w:val="00DF22D9"/>
    <w:rsid w:val="00E10DD4"/>
    <w:rsid w:val="00E203E0"/>
    <w:rsid w:val="00E74092"/>
    <w:rsid w:val="00EB08F1"/>
    <w:rsid w:val="00EF541B"/>
    <w:rsid w:val="00EF5B79"/>
    <w:rsid w:val="00F04AC6"/>
    <w:rsid w:val="00F24CBD"/>
    <w:rsid w:val="00F43606"/>
    <w:rsid w:val="00F44406"/>
    <w:rsid w:val="00F57260"/>
    <w:rsid w:val="00F761C8"/>
    <w:rsid w:val="00FB6018"/>
    <w:rsid w:val="00FC3D8F"/>
    <w:rsid w:val="00FF4E82"/>
    <w:rsid w:val="00FF5F87"/>
    <w:rsid w:val="01FE6D86"/>
    <w:rsid w:val="03012D45"/>
    <w:rsid w:val="041671B6"/>
    <w:rsid w:val="0FE91C90"/>
    <w:rsid w:val="10535FD5"/>
    <w:rsid w:val="13A1110C"/>
    <w:rsid w:val="2337548C"/>
    <w:rsid w:val="33FD3860"/>
    <w:rsid w:val="59F22B4F"/>
    <w:rsid w:val="75A66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sz w:val="18"/>
      <w:szCs w:val="18"/>
    </w:rPr>
  </w:style>
  <w:style w:type="character" w:customStyle="1" w:styleId="16">
    <w:name w:val="未处理的提及1"/>
    <w:basedOn w:val="9"/>
    <w:semiHidden/>
    <w:unhideWhenUsed/>
    <w:qFormat/>
    <w:uiPriority w:val="99"/>
    <w:rPr>
      <w:color w:val="605E5C"/>
      <w:shd w:val="clear" w:color="auto" w:fill="E1DFDD"/>
    </w:rPr>
  </w:style>
  <w:style w:type="character" w:customStyle="1" w:styleId="17">
    <w:name w:val="批注文字 字符"/>
    <w:basedOn w:val="9"/>
    <w:link w:val="2"/>
    <w:semiHidden/>
    <w:uiPriority w:val="99"/>
    <w:rPr>
      <w:kern w:val="2"/>
      <w:sz w:val="21"/>
      <w:szCs w:val="22"/>
    </w:rPr>
  </w:style>
  <w:style w:type="character" w:customStyle="1" w:styleId="18">
    <w:name w:val="批注主题 字符"/>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fjirsm</Company>
  <Pages>3</Pages>
  <Words>1118</Words>
  <Characters>1216</Characters>
  <Lines>8</Lines>
  <Paragraphs>2</Paragraphs>
  <TotalTime>29</TotalTime>
  <ScaleCrop>false</ScaleCrop>
  <LinksUpToDate>false</LinksUpToDate>
  <CharactersWithSpaces>1229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2021-12-16T07:17:00Z</dcterms:created>
  <dc:creator>林清华</dc:creator>
  <cp:lastModifiedBy>凌风</cp:lastModifiedBy>
  <cp:lastPrinted>2023-01-28T02:32:00Z</cp:lastPrinted>
  <dcterms:modified xsi:type="dcterms:W3CDTF">2023-01-28T07:47:52Z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950A966CBDA34B538BD21F0E7CD69B4B</vt:lpwstr>
  </property>
</Properties>
</file>